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3D19" w14:textId="5D33B226" w:rsidR="00556E53" w:rsidRPr="00792408" w:rsidRDefault="001C0999" w:rsidP="00687252">
      <w:pPr>
        <w:rPr>
          <w:b/>
          <w:bCs/>
        </w:rPr>
      </w:pPr>
      <w:bookmarkStart w:id="0" w:name="_Hlk30414946"/>
      <w:bookmarkEnd w:id="0"/>
      <w:r>
        <w:rPr>
          <w:noProof/>
          <w:lang w:val="es-MX" w:eastAsia="es-MX"/>
        </w:rPr>
        <w:drawing>
          <wp:inline distT="0" distB="0" distL="0" distR="0" wp14:anchorId="502AC375" wp14:editId="502AC376">
            <wp:extent cx="933450" cy="93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22878">
        <w:tab/>
      </w:r>
      <w:r w:rsidR="00D22878">
        <w:tab/>
      </w:r>
      <w:r w:rsidR="00D22878">
        <w:tab/>
      </w:r>
      <w:r w:rsidR="00556E53" w:rsidRPr="00792408">
        <w:rPr>
          <w:b/>
          <w:bCs/>
        </w:rPr>
        <w:t>INFORME DE GESTION</w:t>
      </w:r>
    </w:p>
    <w:p w14:paraId="1CF5AB85" w14:textId="77777777" w:rsidR="00556E53" w:rsidRPr="00792408" w:rsidRDefault="00556E53" w:rsidP="00556E53">
      <w:pPr>
        <w:pStyle w:val="Sinespaciado"/>
        <w:jc w:val="center"/>
        <w:rPr>
          <w:b/>
          <w:bCs/>
        </w:rPr>
      </w:pPr>
    </w:p>
    <w:p w14:paraId="17C1D314" w14:textId="76247784" w:rsidR="00556E53" w:rsidRDefault="00556E53" w:rsidP="00556E53">
      <w:pPr>
        <w:pStyle w:val="Sinespaciado"/>
        <w:jc w:val="center"/>
        <w:rPr>
          <w:b/>
          <w:bCs/>
        </w:rPr>
      </w:pPr>
      <w:r w:rsidRPr="00792408">
        <w:rPr>
          <w:b/>
          <w:bCs/>
        </w:rPr>
        <w:t>FUNDACION COLOMBIA COMPARTE AÑO 20</w:t>
      </w:r>
      <w:r>
        <w:rPr>
          <w:b/>
          <w:bCs/>
        </w:rPr>
        <w:t>2</w:t>
      </w:r>
      <w:r w:rsidR="000C4F98">
        <w:rPr>
          <w:b/>
          <w:bCs/>
        </w:rPr>
        <w:t>2</w:t>
      </w:r>
    </w:p>
    <w:p w14:paraId="01CB5DDE" w14:textId="77777777" w:rsidR="00556E53" w:rsidRPr="00792408" w:rsidRDefault="00556E53" w:rsidP="00556E53">
      <w:pPr>
        <w:pStyle w:val="Sinespaciado"/>
        <w:jc w:val="center"/>
        <w:rPr>
          <w:b/>
          <w:bCs/>
        </w:rPr>
      </w:pPr>
    </w:p>
    <w:p w14:paraId="71DCB894" w14:textId="77777777" w:rsidR="00556E53" w:rsidRDefault="00556E53" w:rsidP="00556E53">
      <w:pPr>
        <w:pStyle w:val="Sinespaciado"/>
      </w:pPr>
      <w:r>
        <w:t>La FUNDACION COLOMBIA COMPARTE abre sus puertas el 12 septiembre de 2018 con el firme</w:t>
      </w:r>
    </w:p>
    <w:p w14:paraId="3BA2090B" w14:textId="77777777" w:rsidR="00556E53" w:rsidRDefault="00556E53" w:rsidP="00556E53">
      <w:pPr>
        <w:pStyle w:val="Sinespaciado"/>
      </w:pPr>
      <w:r>
        <w:t>propósito de formar una entidad sin ánimo de lucro donde el objeto principal es:</w:t>
      </w:r>
    </w:p>
    <w:p w14:paraId="5241BE8A" w14:textId="77777777" w:rsidR="00556E53" w:rsidRDefault="00556E53" w:rsidP="00556E53">
      <w:pPr>
        <w:pStyle w:val="Sinespaciado"/>
      </w:pPr>
    </w:p>
    <w:p w14:paraId="3F37A247" w14:textId="77777777" w:rsidR="00556E53" w:rsidRDefault="00556E53" w:rsidP="00556E53">
      <w:pPr>
        <w:pStyle w:val="Sinespaciado"/>
      </w:pPr>
      <w:r>
        <w:t>“Actividades de desarrollo social, que comprende las siguientes actividades: Protección, asistencia</w:t>
      </w:r>
    </w:p>
    <w:p w14:paraId="54595815" w14:textId="77777777" w:rsidR="00556E53" w:rsidRDefault="00556E53" w:rsidP="00556E53">
      <w:pPr>
        <w:pStyle w:val="Sinespaciado"/>
      </w:pPr>
      <w:r>
        <w:t>y promoción de los derechos de las poblaciones de especial protección constitucional, minorías,</w:t>
      </w:r>
    </w:p>
    <w:p w14:paraId="0294F2C0" w14:textId="77777777" w:rsidR="00556E53" w:rsidRDefault="00556E53" w:rsidP="00556E53">
      <w:pPr>
        <w:pStyle w:val="Sinespaciado"/>
      </w:pPr>
      <w:r>
        <w:t>poblaciones en situación de vulnerabilidad, exclusión y discriminación; tales como niños, niñas,</w:t>
      </w:r>
    </w:p>
    <w:p w14:paraId="2731706A" w14:textId="77777777" w:rsidR="00556E53" w:rsidRDefault="00556E53" w:rsidP="00556E53">
      <w:pPr>
        <w:pStyle w:val="Sinespaciado"/>
      </w:pPr>
      <w:r>
        <w:t>adolescentes y jóvenes, personas con discapacidad, personas mayores, grupos y comunidades</w:t>
      </w:r>
    </w:p>
    <w:p w14:paraId="2EB262FC" w14:textId="77777777" w:rsidR="00556E53" w:rsidRDefault="00556E53" w:rsidP="00556E53">
      <w:pPr>
        <w:pStyle w:val="Sinespaciado"/>
      </w:pPr>
      <w:r>
        <w:t>étnicas, víctimas del conflicto, población desmovilizada, mujeres, población con orientación sexual</w:t>
      </w:r>
    </w:p>
    <w:p w14:paraId="0C8C2B2D" w14:textId="77777777" w:rsidR="00556E53" w:rsidRDefault="00556E53" w:rsidP="00556E53">
      <w:pPr>
        <w:pStyle w:val="Sinespaciado"/>
      </w:pPr>
      <w:r>
        <w:t>e identidad de género diversa, población reclusa, población en situación de pobreza y pobreza</w:t>
      </w:r>
    </w:p>
    <w:p w14:paraId="786117B7" w14:textId="77777777" w:rsidR="00556E53" w:rsidRDefault="00556E53" w:rsidP="00556E53">
      <w:pPr>
        <w:pStyle w:val="Sinespaciado"/>
      </w:pPr>
      <w:r>
        <w:t>extrema, población rural o campesina entre otras.”</w:t>
      </w:r>
    </w:p>
    <w:p w14:paraId="3FD7B46D" w14:textId="77777777" w:rsidR="00556E53" w:rsidRDefault="00556E53" w:rsidP="00556E53">
      <w:pPr>
        <w:pStyle w:val="Sinespaciado"/>
      </w:pPr>
    </w:p>
    <w:p w14:paraId="513197A2" w14:textId="77777777" w:rsidR="00556E53" w:rsidRDefault="00556E53" w:rsidP="00556E53">
      <w:pPr>
        <w:pStyle w:val="Sinespaciado"/>
      </w:pPr>
      <w:r>
        <w:t>Con propósitos de apoyar a una comunidad oculta y en continuo crecimiento llamada LOS POBRES</w:t>
      </w:r>
    </w:p>
    <w:p w14:paraId="7692FA1D" w14:textId="77777777" w:rsidR="00556E53" w:rsidRDefault="00556E53" w:rsidP="00556E53">
      <w:pPr>
        <w:pStyle w:val="Sinespaciado"/>
      </w:pPr>
      <w:r>
        <w:t>VERGONZANTES que son personas y/o familias de estratos 4, 5 y 6 que en algún momento</w:t>
      </w:r>
    </w:p>
    <w:p w14:paraId="7F9229AF" w14:textId="77777777" w:rsidR="00556E53" w:rsidRDefault="00556E53" w:rsidP="00556E53">
      <w:pPr>
        <w:pStyle w:val="Sinespaciado"/>
      </w:pPr>
      <w:r>
        <w:t>tuvieron una buena posición económica y hoy en día por diferentes circunstancias como quiebras,</w:t>
      </w:r>
    </w:p>
    <w:p w14:paraId="25562838" w14:textId="77777777" w:rsidR="00556E53" w:rsidRDefault="00556E53" w:rsidP="00556E53">
      <w:pPr>
        <w:pStyle w:val="Sinespaciado"/>
      </w:pPr>
      <w:r>
        <w:t>mala administración financiera en sus hogares, desempleo entre otras, están pasando por una</w:t>
      </w:r>
    </w:p>
    <w:p w14:paraId="7551B9BE" w14:textId="77777777" w:rsidR="00556E53" w:rsidRDefault="00556E53" w:rsidP="00556E53">
      <w:pPr>
        <w:pStyle w:val="Sinespaciado"/>
      </w:pPr>
      <w:r>
        <w:t>crítica situación económica.</w:t>
      </w:r>
    </w:p>
    <w:p w14:paraId="5B4FA036" w14:textId="77777777" w:rsidR="00556E53" w:rsidRDefault="00556E53" w:rsidP="00556E53">
      <w:pPr>
        <w:pStyle w:val="Sinespaciado"/>
      </w:pPr>
    </w:p>
    <w:p w14:paraId="18C230EE" w14:textId="77777777" w:rsidR="00556E53" w:rsidRDefault="00556E53" w:rsidP="00556E53">
      <w:pPr>
        <w:pStyle w:val="Sinespaciado"/>
      </w:pPr>
      <w:r>
        <w:t>Adicionalmente se crea otro fin el cual es apoyar a otros necesitados, a fundaciones de diferentes</w:t>
      </w:r>
    </w:p>
    <w:p w14:paraId="6CDBD0DB" w14:textId="77777777" w:rsidR="00556E53" w:rsidRDefault="00556E53" w:rsidP="00556E53">
      <w:pPr>
        <w:pStyle w:val="Sinespaciado"/>
      </w:pPr>
      <w:r>
        <w:t>índoles y parroquias en barrios vulnerables de la ciudad que requieren apoyo en alimentación</w:t>
      </w:r>
    </w:p>
    <w:p w14:paraId="47E85CD1" w14:textId="77777777" w:rsidR="00556E53" w:rsidRDefault="00556E53" w:rsidP="00556E53">
      <w:pPr>
        <w:pStyle w:val="Sinespaciado"/>
      </w:pPr>
      <w:r>
        <w:t>nutritiva buscando calmar la necesidad de hambre inmediata en el día a día.</w:t>
      </w:r>
    </w:p>
    <w:p w14:paraId="383D901F" w14:textId="77777777" w:rsidR="00556E53" w:rsidRDefault="00556E53" w:rsidP="00556E53">
      <w:pPr>
        <w:pStyle w:val="Sinespaciado"/>
      </w:pPr>
    </w:p>
    <w:p w14:paraId="2CCED911" w14:textId="36EA00AC" w:rsidR="00556E53" w:rsidRDefault="00556E53" w:rsidP="00556E53">
      <w:pPr>
        <w:pStyle w:val="Sinespaciado"/>
      </w:pPr>
      <w:r>
        <w:t>Durante el año 202</w:t>
      </w:r>
      <w:r w:rsidR="001C26C5">
        <w:t>2</w:t>
      </w:r>
      <w:r>
        <w:t>, se recibieron donaciones en especie y en dinero, ascendiendo estas a la</w:t>
      </w:r>
    </w:p>
    <w:p w14:paraId="166A38EB" w14:textId="2FCA8E2B" w:rsidR="00556E53" w:rsidRDefault="00556E53" w:rsidP="00556E53">
      <w:pPr>
        <w:pStyle w:val="Sinespaciado"/>
      </w:pPr>
      <w:r>
        <w:t xml:space="preserve">suma de </w:t>
      </w:r>
      <w:r w:rsidRPr="00696D98">
        <w:t>$</w:t>
      </w:r>
      <w:r w:rsidRPr="00251083">
        <w:t>2</w:t>
      </w:r>
      <w:r w:rsidR="00CA03C5" w:rsidRPr="00251083">
        <w:t>24’942.236</w:t>
      </w:r>
      <w:r>
        <w:t>, las cuales fueron destinadas en su gran mayoría en alimentos a familias</w:t>
      </w:r>
    </w:p>
    <w:p w14:paraId="04165DC0" w14:textId="77777777" w:rsidR="00556E53" w:rsidRDefault="00556E53" w:rsidP="00556E53">
      <w:pPr>
        <w:pStyle w:val="Sinespaciado"/>
      </w:pPr>
      <w:r>
        <w:t>vergonzantes, y personas necesitadas que se encuentran en la calle (indigentes, población</w:t>
      </w:r>
    </w:p>
    <w:p w14:paraId="69174213" w14:textId="77777777" w:rsidR="00556E53" w:rsidRDefault="00556E53" w:rsidP="00556E53">
      <w:pPr>
        <w:pStyle w:val="Sinespaciado"/>
      </w:pPr>
      <w:r>
        <w:t>Venezolana) esta entrega se realizó mediante repartición de mercados y auxilios económicos en</w:t>
      </w:r>
    </w:p>
    <w:p w14:paraId="3C4EBD00" w14:textId="77777777" w:rsidR="00556E53" w:rsidRDefault="00556E53" w:rsidP="00556E53">
      <w:pPr>
        <w:pStyle w:val="Sinespaciado"/>
      </w:pPr>
      <w:r>
        <w:t>dinero y pago de servicios públicos.</w:t>
      </w:r>
    </w:p>
    <w:p w14:paraId="33B58AA2" w14:textId="77777777" w:rsidR="00556E53" w:rsidRDefault="00556E53" w:rsidP="00556E53">
      <w:pPr>
        <w:pStyle w:val="Sinespaciado"/>
      </w:pPr>
    </w:p>
    <w:p w14:paraId="56943654" w14:textId="77777777" w:rsidR="00556E53" w:rsidRDefault="00556E53" w:rsidP="00556E53">
      <w:pPr>
        <w:pStyle w:val="Sinespaciado"/>
      </w:pPr>
      <w:r>
        <w:t>Se Organizaron algunas partidas de gastos efectuadas por la entidad para poner en marcha el</w:t>
      </w:r>
    </w:p>
    <w:p w14:paraId="0EF50751" w14:textId="77777777" w:rsidR="00556E53" w:rsidRDefault="00556E53" w:rsidP="00556E53">
      <w:pPr>
        <w:pStyle w:val="Sinespaciado"/>
      </w:pPr>
      <w:r>
        <w:t>objeto de la misma.</w:t>
      </w:r>
    </w:p>
    <w:p w14:paraId="692656E3" w14:textId="77777777" w:rsidR="00556E53" w:rsidRDefault="00556E53" w:rsidP="00556E53">
      <w:pPr>
        <w:pStyle w:val="Sinespaciado"/>
      </w:pPr>
    </w:p>
    <w:p w14:paraId="00FC8F76" w14:textId="733EF44B" w:rsidR="00556E53" w:rsidRDefault="00556E53" w:rsidP="00556E53">
      <w:pPr>
        <w:pStyle w:val="Sinespaciado"/>
      </w:pPr>
      <w:r>
        <w:t xml:space="preserve">Se </w:t>
      </w:r>
      <w:r w:rsidR="002D3C99">
        <w:t xml:space="preserve">fortaleció </w:t>
      </w:r>
      <w:r w:rsidR="0015011C">
        <w:t xml:space="preserve">y </w:t>
      </w:r>
      <w:r w:rsidR="00B774F7">
        <w:t>robusteció</w:t>
      </w:r>
      <w:r w:rsidR="0015011C">
        <w:t xml:space="preserve"> el programa de creación de emprendimiento </w:t>
      </w:r>
      <w:r w:rsidR="002220AE">
        <w:t>EDIFICA e</w:t>
      </w:r>
      <w:r>
        <w:t>n donde las familias</w:t>
      </w:r>
      <w:r w:rsidR="002220AE">
        <w:t xml:space="preserve"> </w:t>
      </w:r>
      <w:r>
        <w:t xml:space="preserve">beneficiadas acuden a capacitaciones </w:t>
      </w:r>
      <w:r w:rsidR="002220AE">
        <w:t xml:space="preserve">durante 9 meses </w:t>
      </w:r>
      <w:r>
        <w:t>para construir su propio emprendimiento y así poder ser</w:t>
      </w:r>
      <w:r w:rsidR="005F615D">
        <w:t xml:space="preserve"> </w:t>
      </w:r>
      <w:r>
        <w:t xml:space="preserve">presentado a inversionistas interesados en apoyarlos y generar empleo </w:t>
      </w:r>
      <w:r w:rsidR="005F615D">
        <w:t xml:space="preserve">formal </w:t>
      </w:r>
      <w:r>
        <w:t xml:space="preserve">y salir adelante; en este rubro se logro la estructuración de </w:t>
      </w:r>
      <w:r w:rsidR="008850F0">
        <w:t>68</w:t>
      </w:r>
      <w:r>
        <w:t xml:space="preserve"> emprendimientos.</w:t>
      </w:r>
    </w:p>
    <w:p w14:paraId="4359CBCA" w14:textId="77777777" w:rsidR="005F615D" w:rsidRDefault="005F615D" w:rsidP="00556E53">
      <w:pPr>
        <w:pStyle w:val="Sinespaciado"/>
      </w:pPr>
    </w:p>
    <w:p w14:paraId="044864E6" w14:textId="54B27940" w:rsidR="005F615D" w:rsidRDefault="005F615D" w:rsidP="00556E53">
      <w:pPr>
        <w:pStyle w:val="Sinespaciado"/>
      </w:pPr>
      <w:r>
        <w:t>El programa EDIFICA para la estructuración de emprendimientos cuenta</w:t>
      </w:r>
      <w:r w:rsidR="00266906">
        <w:t xml:space="preserve"> hoy en día con 5 etapas mediante las cuales 17 mentores guían la estructuración de negocio; estas etapas son: EMPODERAMIENTO</w:t>
      </w:r>
      <w:r w:rsidR="00B47CE7">
        <w:t>, CIMENTACION, PLANIFICACION, TRABAJO DE CAMPO y VUELO.</w:t>
      </w:r>
    </w:p>
    <w:p w14:paraId="741841DC" w14:textId="77777777" w:rsidR="00556E53" w:rsidRDefault="00556E53" w:rsidP="00556E53">
      <w:pPr>
        <w:pStyle w:val="Sinespaciado"/>
      </w:pPr>
    </w:p>
    <w:p w14:paraId="1C7C32DC" w14:textId="7868439A" w:rsidR="003F1755" w:rsidRDefault="003F1755" w:rsidP="00556E53">
      <w:pPr>
        <w:pStyle w:val="Sinespaciado"/>
      </w:pPr>
      <w:r>
        <w:rPr>
          <w:noProof/>
          <w:lang w:val="es-MX" w:eastAsia="es-MX"/>
        </w:rPr>
        <w:lastRenderedPageBreak/>
        <w:drawing>
          <wp:inline distT="0" distB="0" distL="0" distR="0" wp14:anchorId="52F652CC" wp14:editId="4ED32CA8">
            <wp:extent cx="933450" cy="933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B09B" w14:textId="77777777" w:rsidR="003F1755" w:rsidRDefault="003F1755" w:rsidP="00556E53">
      <w:pPr>
        <w:pStyle w:val="Sinespaciado"/>
      </w:pPr>
    </w:p>
    <w:p w14:paraId="61A38444" w14:textId="012E036B" w:rsidR="00556E53" w:rsidRDefault="00556E53" w:rsidP="00556E53">
      <w:pPr>
        <w:pStyle w:val="Sinespaciado"/>
      </w:pPr>
      <w:r>
        <w:t>Durante el año 202</w:t>
      </w:r>
      <w:r w:rsidR="005F615D">
        <w:t>2</w:t>
      </w:r>
      <w:r>
        <w:t xml:space="preserve"> se lograron financiar </w:t>
      </w:r>
      <w:r w:rsidR="00294FFF">
        <w:t>1</w:t>
      </w:r>
      <w:r>
        <w:t xml:space="preserve"> emprendimiento por valor total de $ </w:t>
      </w:r>
      <w:r w:rsidR="00363910">
        <w:t>4’000.000</w:t>
      </w:r>
      <w:r w:rsidR="000740DE">
        <w:t>; y desde 2015 han pasado por la fundacion 610 familias emprendedoras.</w:t>
      </w:r>
    </w:p>
    <w:p w14:paraId="591606EF" w14:textId="77777777" w:rsidR="00556E53" w:rsidRDefault="00556E53" w:rsidP="00556E53">
      <w:pPr>
        <w:pStyle w:val="Sinespaciado"/>
      </w:pPr>
    </w:p>
    <w:p w14:paraId="3D14DDAF" w14:textId="188144B6" w:rsidR="00556E53" w:rsidRDefault="00556E53" w:rsidP="00556E53">
      <w:pPr>
        <w:pStyle w:val="Sinespaciado"/>
      </w:pPr>
      <w:r>
        <w:t xml:space="preserve">Al corte del 31 de diciembre estaban en construcción </w:t>
      </w:r>
      <w:r w:rsidR="00363910">
        <w:t>26</w:t>
      </w:r>
      <w:r>
        <w:t xml:space="preserve"> emprendimientos y se entregaron</w:t>
      </w:r>
    </w:p>
    <w:p w14:paraId="64895AC3" w14:textId="63CA903C" w:rsidR="00556E53" w:rsidRDefault="00556E53" w:rsidP="00556E53">
      <w:pPr>
        <w:pStyle w:val="Sinespaciado"/>
      </w:pPr>
      <w:r>
        <w:t xml:space="preserve">donaciones en dinero y en especie por valor de </w:t>
      </w:r>
      <w:r w:rsidRPr="00696D98">
        <w:t>$</w:t>
      </w:r>
      <w:r w:rsidR="00EC276C">
        <w:t xml:space="preserve"> </w:t>
      </w:r>
      <w:r w:rsidR="00303018">
        <w:t>12</w:t>
      </w:r>
      <w:r w:rsidR="00096FB1">
        <w:t>’250.000</w:t>
      </w:r>
      <w:r>
        <w:t xml:space="preserve"> impactando a más </w:t>
      </w:r>
      <w:r w:rsidR="00096FB1">
        <w:t>20</w:t>
      </w:r>
      <w:r>
        <w:t xml:space="preserve"> familias. </w:t>
      </w:r>
    </w:p>
    <w:p w14:paraId="046BE307" w14:textId="1B3793A5" w:rsidR="00556E53" w:rsidRDefault="00556E53" w:rsidP="00556E53">
      <w:pPr>
        <w:pStyle w:val="Sinespaciado"/>
      </w:pPr>
    </w:p>
    <w:p w14:paraId="77DDF535" w14:textId="77777777" w:rsidR="00556E53" w:rsidRDefault="00556E53" w:rsidP="00556E53">
      <w:pPr>
        <w:pStyle w:val="Sinespaciado"/>
      </w:pPr>
    </w:p>
    <w:p w14:paraId="51A69B45" w14:textId="1969CF1F" w:rsidR="00556E53" w:rsidRDefault="00EC276C" w:rsidP="00556E53">
      <w:pPr>
        <w:pStyle w:val="Sinespaciado"/>
      </w:pPr>
      <w:r>
        <w:t>También s</w:t>
      </w:r>
      <w:r w:rsidR="00556E53">
        <w:t xml:space="preserve">e consiguió </w:t>
      </w:r>
      <w:r w:rsidR="00FA62D7">
        <w:t xml:space="preserve">ampliar el portafolio de speakers y artistas además de incrementar la </w:t>
      </w:r>
      <w:r w:rsidR="00C15996">
        <w:t xml:space="preserve">cantidad de mentores </w:t>
      </w:r>
      <w:r w:rsidR="00556E53">
        <w:t xml:space="preserve">voluntarios </w:t>
      </w:r>
      <w:r w:rsidR="00215C20">
        <w:t>72</w:t>
      </w:r>
      <w:r w:rsidR="00C15996">
        <w:t xml:space="preserve"> </w:t>
      </w:r>
      <w:r w:rsidR="00556E53">
        <w:t>que realizan labores de capacitaciones, talleres y apoyo</w:t>
      </w:r>
    </w:p>
    <w:p w14:paraId="7F9F8B11" w14:textId="77777777" w:rsidR="00556E53" w:rsidRDefault="00556E53" w:rsidP="00556E53">
      <w:pPr>
        <w:pStyle w:val="Sinespaciado"/>
      </w:pPr>
      <w:r>
        <w:t>académico y psicológico a las diferentes familias que se apoyan en la fundación.</w:t>
      </w:r>
    </w:p>
    <w:p w14:paraId="26A705AF" w14:textId="77777777" w:rsidR="00556E53" w:rsidRDefault="00556E53" w:rsidP="00556E53">
      <w:pPr>
        <w:pStyle w:val="Sinespaciado"/>
      </w:pPr>
    </w:p>
    <w:p w14:paraId="7091E3D0" w14:textId="24558BEF" w:rsidR="00556E53" w:rsidRDefault="0082232E" w:rsidP="00556E53">
      <w:pPr>
        <w:pStyle w:val="Sinespaciado"/>
      </w:pPr>
      <w:r>
        <w:t xml:space="preserve">Al incrementar el </w:t>
      </w:r>
      <w:r w:rsidR="00556E53">
        <w:t xml:space="preserve">Booking de conferencias y talleres para ser comercializados y dictados en las diferentes empresas del sector real </w:t>
      </w:r>
      <w:r>
        <w:t xml:space="preserve">se lograron incrementar los ingresos generales de la fundacion para seguir </w:t>
      </w:r>
      <w:r w:rsidR="009A404C">
        <w:t xml:space="preserve">manteniendo la causa de la </w:t>
      </w:r>
      <w:r w:rsidR="00556E53">
        <w:t>fundación.</w:t>
      </w:r>
    </w:p>
    <w:p w14:paraId="27DD8937" w14:textId="77777777" w:rsidR="00556E53" w:rsidRDefault="00556E53" w:rsidP="00556E53">
      <w:pPr>
        <w:pStyle w:val="Sinespaciado"/>
      </w:pPr>
    </w:p>
    <w:p w14:paraId="78E5D71F" w14:textId="77777777" w:rsidR="00556E53" w:rsidRDefault="00556E53" w:rsidP="00556E53">
      <w:pPr>
        <w:pStyle w:val="Sinespaciado"/>
      </w:pPr>
      <w:r>
        <w:t>En cuanto a publicidad se reestructuro la página web www.colombiacomparte.com y se comenzaron a incrementar las publicaciones en redes sociales con campañas que hacían conocer el propósito de la fundación y lograr aportes económicos y en especie para estas familias y sus emprendimientos.</w:t>
      </w:r>
    </w:p>
    <w:p w14:paraId="247ABFCB" w14:textId="77777777" w:rsidR="00556E53" w:rsidRDefault="00556E53" w:rsidP="00556E53">
      <w:pPr>
        <w:pStyle w:val="Sinespaciado"/>
      </w:pPr>
    </w:p>
    <w:p w14:paraId="141C8838" w14:textId="77777777" w:rsidR="00556E53" w:rsidRDefault="00556E53" w:rsidP="00556E53">
      <w:pPr>
        <w:pStyle w:val="Sinespaciado"/>
      </w:pPr>
      <w:r>
        <w:t>La idea principal era captar personas naturales y jurídicas que quieran participar en donaciones</w:t>
      </w:r>
    </w:p>
    <w:p w14:paraId="25A28C09" w14:textId="6D30DA7F" w:rsidR="00556E53" w:rsidRDefault="00556E53" w:rsidP="00556E53">
      <w:pPr>
        <w:pStyle w:val="Sinespaciado"/>
      </w:pPr>
      <w:r>
        <w:t xml:space="preserve">contribuyendo con el desarrollo de nuestro objeto social y a la vez dar en contraprestación </w:t>
      </w:r>
      <w:r w:rsidR="006045BC">
        <w:t xml:space="preserve">dictar </w:t>
      </w:r>
      <w:r>
        <w:t>capacitaciones y conferencias que impacten el talento humano de las compañías y asi mejorar la capacidad de producción.</w:t>
      </w:r>
    </w:p>
    <w:p w14:paraId="67E2F7E1" w14:textId="77777777" w:rsidR="00556E53" w:rsidRDefault="00556E53" w:rsidP="00556E53">
      <w:pPr>
        <w:pStyle w:val="Sinespaciado"/>
      </w:pPr>
    </w:p>
    <w:p w14:paraId="63972956" w14:textId="3970450E" w:rsidR="00DB3C33" w:rsidRDefault="00556E53" w:rsidP="00556E53">
      <w:pPr>
        <w:pStyle w:val="Sinespaciado"/>
      </w:pPr>
      <w:r>
        <w:t>Durante un año tan complicado como el 202</w:t>
      </w:r>
      <w:r w:rsidR="00712484">
        <w:t>2</w:t>
      </w:r>
      <w:r>
        <w:t xml:space="preserve"> se entregaron mercados y auxilios económicos a las familias que viven la pobreza oculta o pobres vergonzantes.</w:t>
      </w:r>
    </w:p>
    <w:p w14:paraId="51E2DBC0" w14:textId="77777777" w:rsidR="00556E53" w:rsidRDefault="00556E53" w:rsidP="00556E53">
      <w:pPr>
        <w:pStyle w:val="Sinespaciado"/>
      </w:pPr>
    </w:p>
    <w:p w14:paraId="0715484B" w14:textId="77777777" w:rsidR="00556E53" w:rsidRDefault="00556E53" w:rsidP="00556E53">
      <w:pPr>
        <w:pStyle w:val="Sinespaciado"/>
      </w:pPr>
      <w:r>
        <w:t>No siendo otro el motivo de la presente.</w:t>
      </w:r>
    </w:p>
    <w:p w14:paraId="56831C2B" w14:textId="77777777" w:rsidR="00556E53" w:rsidRDefault="00556E53" w:rsidP="00556E53">
      <w:pPr>
        <w:pStyle w:val="Sinespaciado"/>
      </w:pPr>
    </w:p>
    <w:p w14:paraId="7EDC7CED" w14:textId="77777777" w:rsidR="00556E53" w:rsidRDefault="00556E53" w:rsidP="00556E53">
      <w:pPr>
        <w:pStyle w:val="Sinespaciado"/>
      </w:pPr>
      <w:r>
        <w:t>Agradezco la atención prestada.</w:t>
      </w:r>
    </w:p>
    <w:p w14:paraId="6BB19219" w14:textId="77777777" w:rsidR="00556E53" w:rsidRDefault="00556E53" w:rsidP="00556E53">
      <w:pPr>
        <w:pStyle w:val="Sinespaciado"/>
      </w:pPr>
    </w:p>
    <w:p w14:paraId="163EA89E" w14:textId="77777777" w:rsidR="00556E53" w:rsidRDefault="00556E53" w:rsidP="00556E53">
      <w:pPr>
        <w:pStyle w:val="Sinespaciado"/>
      </w:pPr>
      <w:r>
        <w:t xml:space="preserve">Cordialmente; </w:t>
      </w:r>
    </w:p>
    <w:p w14:paraId="7CD77FA6" w14:textId="77777777" w:rsidR="00556E53" w:rsidRDefault="00556E53" w:rsidP="00556E53">
      <w:pPr>
        <w:pStyle w:val="Sinespaciado"/>
      </w:pPr>
    </w:p>
    <w:p w14:paraId="724903BB" w14:textId="77777777" w:rsidR="00556E53" w:rsidRDefault="00556E53" w:rsidP="00556E53">
      <w:pPr>
        <w:pStyle w:val="Sinespaciado"/>
      </w:pPr>
    </w:p>
    <w:p w14:paraId="762103A8" w14:textId="77777777" w:rsidR="00556E53" w:rsidRDefault="00556E53" w:rsidP="00556E53">
      <w:pPr>
        <w:pStyle w:val="Sinespaciado"/>
      </w:pPr>
    </w:p>
    <w:p w14:paraId="6B96456E" w14:textId="48E0266F" w:rsidR="00556E53" w:rsidRDefault="00C401D8" w:rsidP="00556E53">
      <w:pPr>
        <w:pStyle w:val="Sinespaciado"/>
      </w:pPr>
      <w:r>
        <w:rPr>
          <w:rFonts w:ascii="Calibri" w:eastAsia="Times New Roman" w:hAnsi="Calibri"/>
          <w:noProof/>
          <w:lang w:eastAsia="es-CO"/>
        </w:rPr>
        <w:drawing>
          <wp:inline distT="0" distB="0" distL="0" distR="0" wp14:anchorId="5A2F4DAF" wp14:editId="260EBA15">
            <wp:extent cx="2114550" cy="445770"/>
            <wp:effectExtent l="0" t="0" r="0" b="0"/>
            <wp:docPr id="5" name="Imagen 5" descr="cid:Image3105.png@15b3b8ea748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3105.png@15b3b8ea748c2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06" cy="4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8179" w14:textId="77777777" w:rsidR="00556E53" w:rsidRPr="00811F31" w:rsidRDefault="00556E53" w:rsidP="00556E53">
      <w:pPr>
        <w:pStyle w:val="Sinespaciado"/>
        <w:rPr>
          <w:b/>
          <w:bCs/>
        </w:rPr>
      </w:pPr>
      <w:r w:rsidRPr="00811F31">
        <w:rPr>
          <w:b/>
          <w:bCs/>
        </w:rPr>
        <w:t xml:space="preserve">ANDREA CAROLINA RUIZ HERRERA </w:t>
      </w:r>
    </w:p>
    <w:p w14:paraId="385DEA2E" w14:textId="77777777" w:rsidR="00556E53" w:rsidRDefault="00556E53" w:rsidP="00556E53">
      <w:pPr>
        <w:pStyle w:val="Sinespaciado"/>
      </w:pPr>
      <w:r>
        <w:t>Representante Legal</w:t>
      </w:r>
    </w:p>
    <w:p w14:paraId="502AC373" w14:textId="77777777" w:rsidR="007D71DE" w:rsidRPr="00D01626" w:rsidRDefault="007D71DE" w:rsidP="007D72D8">
      <w:pPr>
        <w:pStyle w:val="Sinespaciado"/>
        <w:rPr>
          <w:sz w:val="24"/>
          <w:szCs w:val="24"/>
        </w:rPr>
      </w:pPr>
      <w:r w:rsidRPr="00D01626">
        <w:rPr>
          <w:sz w:val="24"/>
          <w:szCs w:val="24"/>
        </w:rPr>
        <w:t>Fundación Colombia Comparte</w:t>
      </w:r>
    </w:p>
    <w:sectPr w:rsidR="007D71DE" w:rsidRPr="00D01626" w:rsidSect="00F65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374"/>
    <w:multiLevelType w:val="hybridMultilevel"/>
    <w:tmpl w:val="C4742CE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74796"/>
    <w:multiLevelType w:val="hybridMultilevel"/>
    <w:tmpl w:val="F2AE9A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43AC"/>
    <w:multiLevelType w:val="hybridMultilevel"/>
    <w:tmpl w:val="9A2283A4"/>
    <w:lvl w:ilvl="0" w:tplc="18BEB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7670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753"/>
    <w:multiLevelType w:val="hybridMultilevel"/>
    <w:tmpl w:val="C948675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4B3F"/>
    <w:multiLevelType w:val="hybridMultilevel"/>
    <w:tmpl w:val="A00A15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68FA"/>
    <w:multiLevelType w:val="hybridMultilevel"/>
    <w:tmpl w:val="A00A15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11F5"/>
    <w:multiLevelType w:val="hybridMultilevel"/>
    <w:tmpl w:val="A00A15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E0A40"/>
    <w:multiLevelType w:val="hybridMultilevel"/>
    <w:tmpl w:val="BCBE540C"/>
    <w:lvl w:ilvl="0" w:tplc="C952C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4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1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0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2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8C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4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F9496D"/>
    <w:multiLevelType w:val="hybridMultilevel"/>
    <w:tmpl w:val="A00A15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A3145"/>
    <w:multiLevelType w:val="hybridMultilevel"/>
    <w:tmpl w:val="D5EC46C8"/>
    <w:lvl w:ilvl="0" w:tplc="EF10F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4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6E8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ECC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867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AE1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8F6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C33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8DA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D6840"/>
    <w:multiLevelType w:val="hybridMultilevel"/>
    <w:tmpl w:val="5FD4A790"/>
    <w:lvl w:ilvl="0" w:tplc="C3A4F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C9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29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E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5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62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E4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E8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43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44F83"/>
    <w:multiLevelType w:val="hybridMultilevel"/>
    <w:tmpl w:val="2EA62576"/>
    <w:lvl w:ilvl="0" w:tplc="7A42B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A4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A4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C8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4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41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68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B93DC9"/>
    <w:multiLevelType w:val="hybridMultilevel"/>
    <w:tmpl w:val="9E824ED6"/>
    <w:lvl w:ilvl="0" w:tplc="1DE0959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2171372">
    <w:abstractNumId w:val="1"/>
  </w:num>
  <w:num w:numId="2" w16cid:durableId="538588916">
    <w:abstractNumId w:val="3"/>
  </w:num>
  <w:num w:numId="3" w16cid:durableId="749472363">
    <w:abstractNumId w:val="7"/>
  </w:num>
  <w:num w:numId="4" w16cid:durableId="2059815558">
    <w:abstractNumId w:val="12"/>
  </w:num>
  <w:num w:numId="5" w16cid:durableId="1876036739">
    <w:abstractNumId w:val="9"/>
  </w:num>
  <w:num w:numId="6" w16cid:durableId="1697658619">
    <w:abstractNumId w:val="0"/>
  </w:num>
  <w:num w:numId="7" w16cid:durableId="671417122">
    <w:abstractNumId w:val="10"/>
  </w:num>
  <w:num w:numId="8" w16cid:durableId="1158813864">
    <w:abstractNumId w:val="11"/>
  </w:num>
  <w:num w:numId="9" w16cid:durableId="448282963">
    <w:abstractNumId w:val="2"/>
  </w:num>
  <w:num w:numId="10" w16cid:durableId="367343338">
    <w:abstractNumId w:val="4"/>
  </w:num>
  <w:num w:numId="11" w16cid:durableId="17052419">
    <w:abstractNumId w:val="5"/>
  </w:num>
  <w:num w:numId="12" w16cid:durableId="1218782143">
    <w:abstractNumId w:val="8"/>
  </w:num>
  <w:num w:numId="13" w16cid:durableId="1766002176">
    <w:abstractNumId w:val="6"/>
  </w:num>
  <w:num w:numId="14" w16cid:durableId="7505436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999"/>
    <w:rsid w:val="00006949"/>
    <w:rsid w:val="0001779C"/>
    <w:rsid w:val="00021453"/>
    <w:rsid w:val="0003027F"/>
    <w:rsid w:val="00052474"/>
    <w:rsid w:val="00061F7E"/>
    <w:rsid w:val="000740DE"/>
    <w:rsid w:val="000919B6"/>
    <w:rsid w:val="00091F91"/>
    <w:rsid w:val="00096FB1"/>
    <w:rsid w:val="000A1523"/>
    <w:rsid w:val="000C4F98"/>
    <w:rsid w:val="000D5C2C"/>
    <w:rsid w:val="001009C3"/>
    <w:rsid w:val="00100B6C"/>
    <w:rsid w:val="00112B12"/>
    <w:rsid w:val="00125D25"/>
    <w:rsid w:val="00147CA1"/>
    <w:rsid w:val="0015011C"/>
    <w:rsid w:val="00151654"/>
    <w:rsid w:val="001705C0"/>
    <w:rsid w:val="00174FE0"/>
    <w:rsid w:val="001B5A10"/>
    <w:rsid w:val="001B6DC8"/>
    <w:rsid w:val="001C0999"/>
    <w:rsid w:val="001C26C5"/>
    <w:rsid w:val="001D7F7F"/>
    <w:rsid w:val="001E663A"/>
    <w:rsid w:val="001F67F6"/>
    <w:rsid w:val="002043A4"/>
    <w:rsid w:val="0021058B"/>
    <w:rsid w:val="00215C20"/>
    <w:rsid w:val="002220AE"/>
    <w:rsid w:val="00251083"/>
    <w:rsid w:val="00266906"/>
    <w:rsid w:val="0026736E"/>
    <w:rsid w:val="00272F87"/>
    <w:rsid w:val="00294D81"/>
    <w:rsid w:val="00294FFF"/>
    <w:rsid w:val="002B0FC0"/>
    <w:rsid w:val="002B3E39"/>
    <w:rsid w:val="002D3C99"/>
    <w:rsid w:val="00303018"/>
    <w:rsid w:val="003354B0"/>
    <w:rsid w:val="003469AF"/>
    <w:rsid w:val="00363910"/>
    <w:rsid w:val="00365882"/>
    <w:rsid w:val="0037357D"/>
    <w:rsid w:val="00381DA2"/>
    <w:rsid w:val="00386DAC"/>
    <w:rsid w:val="003955F5"/>
    <w:rsid w:val="003B6187"/>
    <w:rsid w:val="003C2B44"/>
    <w:rsid w:val="003E0638"/>
    <w:rsid w:val="003F1755"/>
    <w:rsid w:val="003F2404"/>
    <w:rsid w:val="004049D4"/>
    <w:rsid w:val="00420306"/>
    <w:rsid w:val="00430C18"/>
    <w:rsid w:val="004354A7"/>
    <w:rsid w:val="00463DEE"/>
    <w:rsid w:val="004724E8"/>
    <w:rsid w:val="00483A6F"/>
    <w:rsid w:val="00497A0A"/>
    <w:rsid w:val="004A50FF"/>
    <w:rsid w:val="004A7F83"/>
    <w:rsid w:val="004B7F6C"/>
    <w:rsid w:val="004F48B0"/>
    <w:rsid w:val="00510784"/>
    <w:rsid w:val="00521075"/>
    <w:rsid w:val="00522499"/>
    <w:rsid w:val="005244B7"/>
    <w:rsid w:val="00547B9D"/>
    <w:rsid w:val="00553E31"/>
    <w:rsid w:val="00556E53"/>
    <w:rsid w:val="00564F5F"/>
    <w:rsid w:val="00566C52"/>
    <w:rsid w:val="00567882"/>
    <w:rsid w:val="0057743D"/>
    <w:rsid w:val="00590292"/>
    <w:rsid w:val="005B6D88"/>
    <w:rsid w:val="005C1550"/>
    <w:rsid w:val="005C3783"/>
    <w:rsid w:val="005C6AEE"/>
    <w:rsid w:val="005E12E6"/>
    <w:rsid w:val="005E198D"/>
    <w:rsid w:val="005F4666"/>
    <w:rsid w:val="005F615D"/>
    <w:rsid w:val="005F6C4F"/>
    <w:rsid w:val="006045BC"/>
    <w:rsid w:val="00607895"/>
    <w:rsid w:val="006258E8"/>
    <w:rsid w:val="00643D1A"/>
    <w:rsid w:val="00645323"/>
    <w:rsid w:val="00687252"/>
    <w:rsid w:val="006C025A"/>
    <w:rsid w:val="00712484"/>
    <w:rsid w:val="00723F43"/>
    <w:rsid w:val="00726AF2"/>
    <w:rsid w:val="0073300C"/>
    <w:rsid w:val="0078425C"/>
    <w:rsid w:val="007B0636"/>
    <w:rsid w:val="007B6DC0"/>
    <w:rsid w:val="007D71DE"/>
    <w:rsid w:val="007D72D8"/>
    <w:rsid w:val="0082232E"/>
    <w:rsid w:val="00852E6C"/>
    <w:rsid w:val="008850F0"/>
    <w:rsid w:val="008A0126"/>
    <w:rsid w:val="008A41F8"/>
    <w:rsid w:val="008C070D"/>
    <w:rsid w:val="008D601F"/>
    <w:rsid w:val="00904A6A"/>
    <w:rsid w:val="009719FB"/>
    <w:rsid w:val="009730D9"/>
    <w:rsid w:val="009905D4"/>
    <w:rsid w:val="009A404C"/>
    <w:rsid w:val="009C4CAC"/>
    <w:rsid w:val="009D3ED8"/>
    <w:rsid w:val="009E5530"/>
    <w:rsid w:val="00A40853"/>
    <w:rsid w:val="00A5797F"/>
    <w:rsid w:val="00AA4288"/>
    <w:rsid w:val="00AB100C"/>
    <w:rsid w:val="00B0227A"/>
    <w:rsid w:val="00B23B6B"/>
    <w:rsid w:val="00B47CE7"/>
    <w:rsid w:val="00B774F7"/>
    <w:rsid w:val="00B81D4D"/>
    <w:rsid w:val="00BA3058"/>
    <w:rsid w:val="00BB0CC0"/>
    <w:rsid w:val="00BB31E7"/>
    <w:rsid w:val="00BC40B1"/>
    <w:rsid w:val="00BD55A7"/>
    <w:rsid w:val="00BF4DB8"/>
    <w:rsid w:val="00C037B4"/>
    <w:rsid w:val="00C15996"/>
    <w:rsid w:val="00C401D8"/>
    <w:rsid w:val="00C40ECD"/>
    <w:rsid w:val="00C77F4F"/>
    <w:rsid w:val="00C95A53"/>
    <w:rsid w:val="00CA03C5"/>
    <w:rsid w:val="00CC30CE"/>
    <w:rsid w:val="00CC61E3"/>
    <w:rsid w:val="00CD3E42"/>
    <w:rsid w:val="00CD6642"/>
    <w:rsid w:val="00D01626"/>
    <w:rsid w:val="00D04BA6"/>
    <w:rsid w:val="00D22878"/>
    <w:rsid w:val="00D3446C"/>
    <w:rsid w:val="00D672EF"/>
    <w:rsid w:val="00DB3C33"/>
    <w:rsid w:val="00E06738"/>
    <w:rsid w:val="00E85E45"/>
    <w:rsid w:val="00E87416"/>
    <w:rsid w:val="00E9653D"/>
    <w:rsid w:val="00EB03F6"/>
    <w:rsid w:val="00EC276C"/>
    <w:rsid w:val="00F56841"/>
    <w:rsid w:val="00F65906"/>
    <w:rsid w:val="00F65E56"/>
    <w:rsid w:val="00F973B5"/>
    <w:rsid w:val="00FA62D7"/>
    <w:rsid w:val="00FB1E80"/>
    <w:rsid w:val="00FB7F1F"/>
    <w:rsid w:val="00FC736F"/>
    <w:rsid w:val="00FF379B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328"/>
  <w15:docId w15:val="{758DAF7F-0E92-432A-A098-5C08C58A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99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85E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E45"/>
    <w:pPr>
      <w:keepNext/>
      <w:keepLines/>
      <w:spacing w:before="360" w:after="120" w:line="240" w:lineRule="auto"/>
      <w:outlineLvl w:val="1"/>
    </w:pPr>
    <w:rPr>
      <w:b/>
      <w:bCs/>
      <w:color w:val="4472C4" w:themeColor="accent1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099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C0999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5C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6D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1DA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5E45"/>
    <w:rPr>
      <w:b/>
      <w:bCs/>
      <w:caps/>
      <w:color w:val="1F3864" w:themeColor="accent1" w:themeShade="80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85E45"/>
    <w:rPr>
      <w:b/>
      <w:bCs/>
      <w:color w:val="4472C4" w:themeColor="accent1"/>
      <w:szCs w:val="20"/>
      <w:lang w:val="es-ES" w:eastAsia="es-ES"/>
    </w:rPr>
  </w:style>
  <w:style w:type="paragraph" w:styleId="Listaconvietas">
    <w:name w:val="List Bullet"/>
    <w:basedOn w:val="Normal"/>
    <w:uiPriority w:val="1"/>
    <w:unhideWhenUsed/>
    <w:qFormat/>
    <w:rsid w:val="00E85E45"/>
    <w:pPr>
      <w:numPr>
        <w:numId w:val="8"/>
      </w:numPr>
      <w:spacing w:after="60" w:line="288" w:lineRule="auto"/>
    </w:pPr>
    <w:rPr>
      <w:color w:val="404040" w:themeColor="text1" w:themeTint="BF"/>
      <w:sz w:val="18"/>
      <w:szCs w:val="20"/>
      <w:lang w:val="es-ES" w:eastAsia="es-ES"/>
    </w:rPr>
  </w:style>
  <w:style w:type="table" w:customStyle="1" w:styleId="TablaPropuesta">
    <w:name w:val="Tabla Propuesta"/>
    <w:basedOn w:val="Tablanormal"/>
    <w:uiPriority w:val="99"/>
    <w:rsid w:val="00E85E45"/>
    <w:pPr>
      <w:spacing w:before="120" w:after="120"/>
    </w:pPr>
    <w:rPr>
      <w:color w:val="404040" w:themeColor="text1" w:themeTint="BF"/>
      <w:sz w:val="18"/>
      <w:szCs w:val="20"/>
      <w:lang w:val="es-ES" w:eastAsia="es-ES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rsid w:val="00E85E45"/>
    <w:pPr>
      <w:spacing w:before="140" w:after="0" w:line="240" w:lineRule="auto"/>
    </w:pPr>
    <w:rPr>
      <w:i/>
      <w:iCs/>
      <w:color w:val="404040" w:themeColor="text1" w:themeTint="BF"/>
      <w:sz w:val="14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12"/>
    <w:rsid w:val="00E85E45"/>
    <w:rPr>
      <w:i/>
      <w:iCs/>
      <w:color w:val="404040" w:themeColor="text1" w:themeTint="BF"/>
      <w:sz w:val="14"/>
      <w:szCs w:val="20"/>
      <w:lang w:val="es-ES" w:eastAsia="es-ES"/>
    </w:rPr>
  </w:style>
  <w:style w:type="paragraph" w:customStyle="1" w:styleId="Decimalesdeltextodelatabla">
    <w:name w:val="Decimales del texto de la tabla"/>
    <w:basedOn w:val="Normal"/>
    <w:uiPriority w:val="12"/>
    <w:qFormat/>
    <w:rsid w:val="00E85E45"/>
    <w:pPr>
      <w:tabs>
        <w:tab w:val="decimal" w:pos="936"/>
      </w:tabs>
      <w:spacing w:before="120" w:after="120" w:line="240" w:lineRule="auto"/>
    </w:pPr>
    <w:rPr>
      <w:color w:val="404040" w:themeColor="text1" w:themeTint="BF"/>
      <w:sz w:val="18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85E45"/>
    <w:rPr>
      <w:color w:val="808080"/>
    </w:rPr>
  </w:style>
  <w:style w:type="paragraph" w:customStyle="1" w:styleId="Default">
    <w:name w:val="Default"/>
    <w:rsid w:val="00E9653D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5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3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0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3105.png@15b3b8ea748c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Eduardo Del Castillo</cp:lastModifiedBy>
  <cp:revision>117</cp:revision>
  <dcterms:created xsi:type="dcterms:W3CDTF">2019-05-28T00:31:00Z</dcterms:created>
  <dcterms:modified xsi:type="dcterms:W3CDTF">2023-09-14T14:54:00Z</dcterms:modified>
</cp:coreProperties>
</file>